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A4" w:rsidRDefault="005E7CA4" w:rsidP="005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FF0" w:rsidRPr="00C63C32" w:rsidRDefault="005D7BB1" w:rsidP="005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2">
        <w:rPr>
          <w:rFonts w:ascii="Times New Roman" w:hAnsi="Times New Roman" w:cs="Times New Roman"/>
          <w:b/>
          <w:sz w:val="28"/>
          <w:szCs w:val="28"/>
        </w:rPr>
        <w:t>ÇUBUK BELEDİYE BAŞKANLIĞI</w:t>
      </w:r>
      <w:r w:rsidR="00C63C32" w:rsidRPr="00C6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32">
        <w:rPr>
          <w:rFonts w:ascii="Times New Roman" w:hAnsi="Times New Roman" w:cs="Times New Roman"/>
          <w:b/>
          <w:sz w:val="28"/>
          <w:szCs w:val="28"/>
        </w:rPr>
        <w:t>HİZMET STANDARTLARI TABLOSU</w:t>
      </w:r>
    </w:p>
    <w:p w:rsidR="005D7BB1" w:rsidRPr="00C63C32" w:rsidRDefault="00B8788A" w:rsidP="005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İNSAN KAYNAKLAR</w:t>
      </w:r>
      <w:r w:rsidR="0006333F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VE EĞİTİM </w:t>
      </w:r>
      <w:r w:rsidRPr="00C63C32">
        <w:rPr>
          <w:rFonts w:ascii="Times New Roman" w:hAnsi="Times New Roman" w:cs="Times New Roman"/>
          <w:b/>
          <w:sz w:val="28"/>
          <w:szCs w:val="28"/>
        </w:rPr>
        <w:t>MÜDÜRLÜĞÜ</w:t>
      </w:r>
    </w:p>
    <w:p w:rsidR="00255E85" w:rsidRDefault="00255E85" w:rsidP="005D7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6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9"/>
        <w:gridCol w:w="4113"/>
        <w:gridCol w:w="7225"/>
        <w:gridCol w:w="2456"/>
      </w:tblGrid>
      <w:tr w:rsidR="005D7BB1" w:rsidTr="001E5055">
        <w:trPr>
          <w:trHeight w:val="467"/>
        </w:trPr>
        <w:tc>
          <w:tcPr>
            <w:tcW w:w="819" w:type="dxa"/>
            <w:shd w:val="clear" w:color="auto" w:fill="8DB3E2" w:themeFill="text2" w:themeFillTint="66"/>
            <w:vAlign w:val="center"/>
          </w:tcPr>
          <w:p w:rsidR="005D7BB1" w:rsidRPr="001E5055" w:rsidRDefault="005D7BB1" w:rsidP="005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5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113" w:type="dxa"/>
            <w:shd w:val="clear" w:color="auto" w:fill="8DB3E2" w:themeFill="text2" w:themeFillTint="66"/>
            <w:vAlign w:val="center"/>
          </w:tcPr>
          <w:p w:rsidR="005D7BB1" w:rsidRPr="001E5055" w:rsidRDefault="005D7BB1" w:rsidP="005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5"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 ADI</w:t>
            </w:r>
          </w:p>
        </w:tc>
        <w:tc>
          <w:tcPr>
            <w:tcW w:w="7225" w:type="dxa"/>
            <w:shd w:val="clear" w:color="auto" w:fill="8DB3E2" w:themeFill="text2" w:themeFillTint="66"/>
            <w:vAlign w:val="center"/>
          </w:tcPr>
          <w:p w:rsidR="005D7BB1" w:rsidRPr="001E5055" w:rsidRDefault="005D7BB1" w:rsidP="005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5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456" w:type="dxa"/>
            <w:shd w:val="clear" w:color="auto" w:fill="8DB3E2" w:themeFill="text2" w:themeFillTint="66"/>
            <w:vAlign w:val="center"/>
          </w:tcPr>
          <w:p w:rsidR="005D7BB1" w:rsidRPr="001E5055" w:rsidRDefault="005D7BB1" w:rsidP="005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5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</w:t>
            </w:r>
          </w:p>
          <w:p w:rsidR="005D7BB1" w:rsidRPr="001E5055" w:rsidRDefault="005D7BB1" w:rsidP="005D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5">
              <w:rPr>
                <w:rFonts w:ascii="Times New Roman" w:hAnsi="Times New Roman" w:cs="Times New Roman"/>
                <w:b/>
                <w:sz w:val="24"/>
                <w:szCs w:val="24"/>
              </w:rPr>
              <w:t>(En Geç Süre)</w:t>
            </w:r>
          </w:p>
        </w:tc>
      </w:tr>
      <w:tr w:rsidR="005D7BB1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5D7BB1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5D7BB1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14">
              <w:rPr>
                <w:rFonts w:ascii="Times New Roman" w:hAnsi="Times New Roman" w:cs="Times New Roman"/>
                <w:sz w:val="24"/>
                <w:szCs w:val="24"/>
              </w:rPr>
              <w:t>Memur ve sözleşmeli memur alımı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5D7BB1" w:rsidRDefault="00F21914" w:rsidP="00F2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Dilekçe, 4 Adet Fotoğraf, Sağlık Raporu, Adli Sicil Kaydı, KPSS Sonuç Belgesi, Aile Durum Bildirim Formu, Mal bildirim Formu, Kimlik Fotokopisi, Diploma Aslı ve Noter Tasdikli fotokopisi, Etik Sözleşmesi, Askerlik Durum Belgesi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5D7BB1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5D7BB1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5D7BB1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5D7BB1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 Hükümlü ve Engelli İşçi Alımı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5D7BB1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Kimlik Fotokopisi, İŞKUR’dan işçi olarak çalışma yazısı ve KPSS belgesi, 4 Adet Fotoğraf, Sağlık Raporu, Adli Sicil Kaydı, Diploma Aslı ve Noter Tasdikli fotokopisi, Askerlik Durum Belgesi, Aile Durum Bildirim Formu, Dilekçe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5D7BB1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EC65C7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Daimi ve Geçici Sürekli İşçi Alımı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Kimlik Fotokopisi, İŞKUR’dan işçi olarak çalışma yazısı ve KPSS belgesi, 4 Adet Fotoğraf, Sağlık Raporu, Adli Sicil Kaydı, Diploma Aslı ve Noter Tasdikli fotokopisi, Askerlik Durum Belgesi, Aile Durum Bildirim Formu, Dilekçe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EC65C7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Emeklilik Talebi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Dilekçe, Emeklilik sevk onayı, Hizmet Belgesi, 2 Adet Fotoğraf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EC65C7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İşçi Emeklilik Talebi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Dilekçe, SGK Emekli olabilir yazısı, Hesap Fişi, Hizmet Belgesi, 2 Adet Fotoğraf, Yerleşim yeri belgesi, Vukuatlı Nüfus Kayıt Örneği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EC65C7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Talebi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Dilekçe, Öğrenim Belgesi, Özgeçmiş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EC65C7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Nakil Talebi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Dilekçe, Hizmet Belgesi, Kurum Muvafakat yazısı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EC65C7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 ve Üniversite Öğrencisi Staj Talebi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Dilekçe, Okul Onaylı Staj Sözleşmesi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EC65C7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ve Hususi Damgalı Pasaport Talebi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Formunun doldurulması, 4 Adet Fotoğraf, Yerleşim yeri belgesi, Vukuatlı Nüfus Kayıt Örneği, Hizmet Belgesi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EC65C7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EC65C7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İzin Talebi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Amirlerinin Onayı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EC65C7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21914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F21914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Belgesi Talebi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F21914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F21914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İşlemleri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Müdürlüklerinden gelen yazılar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F21914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F21914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Maaş Bordrosu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Birimlerden evrakların gelmesi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F21914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F21914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İçi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F21914" w:rsidTr="001E5055">
        <w:trPr>
          <w:trHeight w:val="1009"/>
        </w:trPr>
        <w:tc>
          <w:tcPr>
            <w:tcW w:w="819" w:type="dxa"/>
            <w:shd w:val="clear" w:color="auto" w:fill="C6D9F1" w:themeFill="text2" w:themeFillTint="33"/>
            <w:vAlign w:val="center"/>
          </w:tcPr>
          <w:p w:rsidR="00F21914" w:rsidRDefault="00F21914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3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7225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F21914" w:rsidRDefault="000F029F" w:rsidP="005D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</w:tbl>
    <w:p w:rsidR="009D1D0A" w:rsidRDefault="009D1D0A" w:rsidP="00E3717D">
      <w:pPr>
        <w:tabs>
          <w:tab w:val="left" w:pos="38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1D0A" w:rsidRDefault="009D1D0A" w:rsidP="00E3717D">
      <w:pPr>
        <w:tabs>
          <w:tab w:val="left" w:pos="38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1D0A" w:rsidRDefault="009D1D0A" w:rsidP="00E3717D">
      <w:pPr>
        <w:tabs>
          <w:tab w:val="left" w:pos="38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1D0A" w:rsidRDefault="009D1D0A" w:rsidP="00E3717D">
      <w:pPr>
        <w:tabs>
          <w:tab w:val="left" w:pos="38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7BB1" w:rsidRDefault="009D1D0A" w:rsidP="00E3717D">
      <w:pPr>
        <w:tabs>
          <w:tab w:val="left" w:pos="3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3BB">
        <w:rPr>
          <w:rFonts w:ascii="Times New Roman" w:hAnsi="Times New Roman" w:cs="Times New Roman"/>
          <w:sz w:val="24"/>
          <w:szCs w:val="24"/>
        </w:rPr>
        <w:t xml:space="preserve"> </w:t>
      </w:r>
      <w:r w:rsidR="005D7BB1">
        <w:rPr>
          <w:rFonts w:ascii="Times New Roman" w:hAnsi="Times New Roman" w:cs="Times New Roman"/>
          <w:sz w:val="24"/>
          <w:szCs w:val="24"/>
        </w:rPr>
        <w:t>Başvuru esnasında yukarıda belirtilen belgelerin dışında belge istenmesi, eksiksiz belge ile başvurulmasına rağmen hizmetin belirtilen sürede tamamlanmaması veya yukarıdaki tabloda bazı hizmetlerin bulunmadığının tespiti durumunda</w:t>
      </w:r>
      <w:r w:rsidR="00667312">
        <w:rPr>
          <w:rFonts w:ascii="Times New Roman" w:hAnsi="Times New Roman" w:cs="Times New Roman"/>
          <w:sz w:val="24"/>
          <w:szCs w:val="24"/>
        </w:rPr>
        <w:t>,</w:t>
      </w:r>
      <w:r w:rsidR="005D7BB1">
        <w:rPr>
          <w:rFonts w:ascii="Times New Roman" w:hAnsi="Times New Roman" w:cs="Times New Roman"/>
          <w:sz w:val="24"/>
          <w:szCs w:val="24"/>
        </w:rPr>
        <w:t xml:space="preserve"> </w:t>
      </w:r>
      <w:r w:rsidR="009203BB">
        <w:rPr>
          <w:rFonts w:ascii="Times New Roman" w:hAnsi="Times New Roman" w:cs="Times New Roman"/>
          <w:sz w:val="24"/>
          <w:szCs w:val="24"/>
        </w:rPr>
        <w:t>ilk müracaat yerine ya da ikinci müracaat yerine başvurunuz.</w:t>
      </w:r>
    </w:p>
    <w:p w:rsidR="007C2731" w:rsidRDefault="007C2731" w:rsidP="00E3717D">
      <w:pPr>
        <w:tabs>
          <w:tab w:val="left" w:pos="38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5998"/>
        <w:gridCol w:w="1650"/>
        <w:gridCol w:w="5676"/>
      </w:tblGrid>
      <w:tr w:rsidR="003D1831" w:rsidTr="00E3717D">
        <w:trPr>
          <w:trHeight w:val="571"/>
        </w:trPr>
        <w:tc>
          <w:tcPr>
            <w:tcW w:w="7249" w:type="dxa"/>
            <w:gridSpan w:val="2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8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İlk müracaat yeri</w:t>
            </w:r>
          </w:p>
        </w:tc>
        <w:tc>
          <w:tcPr>
            <w:tcW w:w="7326" w:type="dxa"/>
            <w:gridSpan w:val="2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İkinci müracaat yeri</w:t>
            </w:r>
          </w:p>
        </w:tc>
      </w:tr>
      <w:tr w:rsidR="003D1831" w:rsidTr="00E3717D">
        <w:trPr>
          <w:trHeight w:val="571"/>
        </w:trPr>
        <w:tc>
          <w:tcPr>
            <w:tcW w:w="1251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831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:</w:t>
            </w:r>
            <w:proofErr w:type="gramEnd"/>
          </w:p>
        </w:tc>
        <w:tc>
          <w:tcPr>
            <w:tcW w:w="5998" w:type="dxa"/>
            <w:vAlign w:val="center"/>
          </w:tcPr>
          <w:p w:rsidR="003D1831" w:rsidRDefault="00B8788A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Eyyüp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KOCABAŞ</w:t>
            </w:r>
          </w:p>
        </w:tc>
        <w:tc>
          <w:tcPr>
            <w:tcW w:w="1650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831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:</w:t>
            </w:r>
            <w:proofErr w:type="gramEnd"/>
          </w:p>
        </w:tc>
        <w:tc>
          <w:tcPr>
            <w:tcW w:w="5676" w:type="dxa"/>
            <w:vAlign w:val="center"/>
          </w:tcPr>
          <w:p w:rsidR="003D1831" w:rsidRDefault="00B8788A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 DEMİRBAŞ</w:t>
            </w:r>
          </w:p>
        </w:tc>
      </w:tr>
      <w:tr w:rsidR="003D1831" w:rsidTr="00E3717D">
        <w:trPr>
          <w:trHeight w:val="571"/>
        </w:trPr>
        <w:tc>
          <w:tcPr>
            <w:tcW w:w="1251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    :</w:t>
            </w:r>
            <w:proofErr w:type="gramEnd"/>
          </w:p>
        </w:tc>
        <w:tc>
          <w:tcPr>
            <w:tcW w:w="5998" w:type="dxa"/>
            <w:vAlign w:val="center"/>
          </w:tcPr>
          <w:p w:rsidR="003D1831" w:rsidRDefault="00B8788A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1650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         :</w:t>
            </w:r>
            <w:proofErr w:type="gramEnd"/>
          </w:p>
        </w:tc>
        <w:tc>
          <w:tcPr>
            <w:tcW w:w="5676" w:type="dxa"/>
            <w:vAlign w:val="center"/>
          </w:tcPr>
          <w:p w:rsidR="003D1831" w:rsidRDefault="00B8788A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Çubuk Belediye Başkanı</w:t>
            </w:r>
          </w:p>
        </w:tc>
      </w:tr>
      <w:tr w:rsidR="003D1831" w:rsidTr="00E3717D">
        <w:trPr>
          <w:trHeight w:val="571"/>
        </w:trPr>
        <w:tc>
          <w:tcPr>
            <w:tcW w:w="1251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    :</w:t>
            </w:r>
            <w:proofErr w:type="gramEnd"/>
          </w:p>
        </w:tc>
        <w:tc>
          <w:tcPr>
            <w:tcW w:w="5998" w:type="dxa"/>
            <w:vAlign w:val="center"/>
          </w:tcPr>
          <w:p w:rsidR="003D1831" w:rsidRDefault="00B8788A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Mah. Alparslan Türkeş Cad.No:1</w:t>
            </w:r>
          </w:p>
        </w:tc>
        <w:tc>
          <w:tcPr>
            <w:tcW w:w="1650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         :</w:t>
            </w:r>
            <w:proofErr w:type="gramEnd"/>
          </w:p>
        </w:tc>
        <w:tc>
          <w:tcPr>
            <w:tcW w:w="5676" w:type="dxa"/>
            <w:vAlign w:val="center"/>
          </w:tcPr>
          <w:p w:rsidR="003D1831" w:rsidRDefault="00B8788A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Mah. Alparslan Türkeş Cad.No:1</w:t>
            </w:r>
          </w:p>
        </w:tc>
      </w:tr>
      <w:tr w:rsidR="003D1831" w:rsidTr="00E3717D">
        <w:trPr>
          <w:trHeight w:val="571"/>
        </w:trPr>
        <w:tc>
          <w:tcPr>
            <w:tcW w:w="1251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        :</w:t>
            </w:r>
            <w:proofErr w:type="gramEnd"/>
          </w:p>
        </w:tc>
        <w:tc>
          <w:tcPr>
            <w:tcW w:w="5998" w:type="dxa"/>
            <w:vAlign w:val="center"/>
          </w:tcPr>
          <w:p w:rsidR="003D1831" w:rsidRDefault="00B8788A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(0312)837 10 73-1370</w:t>
            </w:r>
          </w:p>
        </w:tc>
        <w:tc>
          <w:tcPr>
            <w:tcW w:w="1650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            :</w:t>
            </w:r>
            <w:proofErr w:type="gramEnd"/>
          </w:p>
        </w:tc>
        <w:tc>
          <w:tcPr>
            <w:tcW w:w="5676" w:type="dxa"/>
            <w:vAlign w:val="center"/>
          </w:tcPr>
          <w:p w:rsidR="00E3717D" w:rsidRDefault="00E3717D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(0312)837 98 98</w:t>
            </w:r>
          </w:p>
        </w:tc>
      </w:tr>
      <w:tr w:rsidR="003D1831" w:rsidTr="00E3717D">
        <w:trPr>
          <w:trHeight w:val="571"/>
        </w:trPr>
        <w:tc>
          <w:tcPr>
            <w:tcW w:w="1251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:</w:t>
            </w:r>
            <w:proofErr w:type="gramEnd"/>
          </w:p>
        </w:tc>
        <w:tc>
          <w:tcPr>
            <w:tcW w:w="5998" w:type="dxa"/>
            <w:vAlign w:val="center"/>
          </w:tcPr>
          <w:p w:rsidR="003D1831" w:rsidRDefault="003D1831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:</w:t>
            </w:r>
            <w:proofErr w:type="gramEnd"/>
          </w:p>
        </w:tc>
        <w:tc>
          <w:tcPr>
            <w:tcW w:w="5676" w:type="dxa"/>
            <w:vAlign w:val="center"/>
          </w:tcPr>
          <w:p w:rsidR="003D1831" w:rsidRDefault="00E3717D" w:rsidP="00E3717D">
            <w:pPr>
              <w:ind w:left="6372" w:hanging="6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(0312)837 10 73</w:t>
            </w:r>
          </w:p>
        </w:tc>
      </w:tr>
      <w:tr w:rsidR="003D1831" w:rsidTr="00E3717D">
        <w:trPr>
          <w:trHeight w:val="598"/>
        </w:trPr>
        <w:tc>
          <w:tcPr>
            <w:tcW w:w="1251" w:type="dxa"/>
            <w:vAlign w:val="center"/>
          </w:tcPr>
          <w:p w:rsidR="003D1831" w:rsidRPr="003D1831" w:rsidRDefault="003D1831" w:rsidP="00E37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 :</w:t>
            </w:r>
            <w:proofErr w:type="gramEnd"/>
          </w:p>
        </w:tc>
        <w:tc>
          <w:tcPr>
            <w:tcW w:w="5998" w:type="dxa"/>
            <w:vAlign w:val="center"/>
          </w:tcPr>
          <w:p w:rsidR="003D1831" w:rsidRDefault="0094240D" w:rsidP="003D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insankaynaklari@cubuk.bel.tr.</w:t>
            </w:r>
          </w:p>
        </w:tc>
        <w:tc>
          <w:tcPr>
            <w:tcW w:w="1650" w:type="dxa"/>
            <w:vAlign w:val="center"/>
          </w:tcPr>
          <w:p w:rsidR="003D1831" w:rsidRPr="003D1831" w:rsidRDefault="003D1831" w:rsidP="003D1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     :</w:t>
            </w:r>
            <w:proofErr w:type="gramEnd"/>
            <w:r w:rsidR="0094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676" w:type="dxa"/>
            <w:vAlign w:val="center"/>
          </w:tcPr>
          <w:p w:rsidR="003D1831" w:rsidRDefault="00E3717D" w:rsidP="00E371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0D">
              <w:rPr>
                <w:rFonts w:ascii="Times New Roman" w:hAnsi="Times New Roman" w:cs="Times New Roman"/>
                <w:sz w:val="24"/>
                <w:szCs w:val="24"/>
              </w:rPr>
              <w:t>ozelkalem@cubuk.bel.tr.</w:t>
            </w:r>
          </w:p>
        </w:tc>
      </w:tr>
    </w:tbl>
    <w:p w:rsidR="00500B76" w:rsidRDefault="00500B76" w:rsidP="00E37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0B76" w:rsidSect="005E7CA4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A8" w:rsidRDefault="00E645A8" w:rsidP="00E3717D">
      <w:pPr>
        <w:spacing w:after="0" w:line="240" w:lineRule="auto"/>
      </w:pPr>
      <w:r>
        <w:separator/>
      </w:r>
    </w:p>
  </w:endnote>
  <w:endnote w:type="continuationSeparator" w:id="0">
    <w:p w:rsidR="00E645A8" w:rsidRDefault="00E645A8" w:rsidP="00E3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A8" w:rsidRDefault="00E645A8" w:rsidP="00E3717D">
      <w:pPr>
        <w:spacing w:after="0" w:line="240" w:lineRule="auto"/>
      </w:pPr>
      <w:r>
        <w:separator/>
      </w:r>
    </w:p>
  </w:footnote>
  <w:footnote w:type="continuationSeparator" w:id="0">
    <w:p w:rsidR="00E645A8" w:rsidRDefault="00E645A8" w:rsidP="00E37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1"/>
    <w:rsid w:val="00037C89"/>
    <w:rsid w:val="0006333F"/>
    <w:rsid w:val="000F029F"/>
    <w:rsid w:val="001E5055"/>
    <w:rsid w:val="00247AED"/>
    <w:rsid w:val="00255E85"/>
    <w:rsid w:val="00327A5B"/>
    <w:rsid w:val="003D1831"/>
    <w:rsid w:val="00500B76"/>
    <w:rsid w:val="005D7BB1"/>
    <w:rsid w:val="005E7CA4"/>
    <w:rsid w:val="00667312"/>
    <w:rsid w:val="006E7D3F"/>
    <w:rsid w:val="007C2731"/>
    <w:rsid w:val="009203BB"/>
    <w:rsid w:val="0094240D"/>
    <w:rsid w:val="009C61DC"/>
    <w:rsid w:val="009D1D0A"/>
    <w:rsid w:val="00B70E1F"/>
    <w:rsid w:val="00B8788A"/>
    <w:rsid w:val="00C63C32"/>
    <w:rsid w:val="00D20D93"/>
    <w:rsid w:val="00E3717D"/>
    <w:rsid w:val="00E645A8"/>
    <w:rsid w:val="00EC65C7"/>
    <w:rsid w:val="00F21914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3717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717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717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3717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717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717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 KUSCU</dc:creator>
  <cp:lastModifiedBy>Rahim KUSCU</cp:lastModifiedBy>
  <cp:revision>6</cp:revision>
  <cp:lastPrinted>2021-03-31T05:30:00Z</cp:lastPrinted>
  <dcterms:created xsi:type="dcterms:W3CDTF">2021-03-31T05:08:00Z</dcterms:created>
  <dcterms:modified xsi:type="dcterms:W3CDTF">2021-04-05T06:23:00Z</dcterms:modified>
</cp:coreProperties>
</file>